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BE" w:rsidRPr="003733BE" w:rsidRDefault="003733BE" w:rsidP="003733BE">
      <w:pPr>
        <w:pStyle w:val="a3"/>
        <w:shd w:val="clear" w:color="auto" w:fill="F5F5F5"/>
        <w:spacing w:after="0" w:afterAutospacing="0"/>
        <w:jc w:val="both"/>
        <w:rPr>
          <w:b/>
          <w:color w:val="4C4C4C"/>
          <w:sz w:val="32"/>
          <w:szCs w:val="32"/>
          <w:u w:val="single"/>
        </w:rPr>
      </w:pPr>
      <w:r w:rsidRPr="003733BE">
        <w:rPr>
          <w:b/>
          <w:bCs/>
          <w:color w:val="4C4C4C"/>
          <w:sz w:val="32"/>
          <w:szCs w:val="32"/>
          <w:u w:val="single"/>
        </w:rPr>
        <w:t xml:space="preserve">УЗИ для детей </w:t>
      </w:r>
    </w:p>
    <w:p w:rsidR="003733BE" w:rsidRPr="003733BE" w:rsidRDefault="003733BE" w:rsidP="003733BE">
      <w:pPr>
        <w:pStyle w:val="a3"/>
        <w:shd w:val="clear" w:color="auto" w:fill="F5F5F5"/>
        <w:spacing w:after="0" w:afterAutospacing="0"/>
        <w:jc w:val="both"/>
        <w:rPr>
          <w:color w:val="4C4C4C"/>
          <w:sz w:val="28"/>
          <w:szCs w:val="28"/>
        </w:rPr>
      </w:pPr>
      <w:r w:rsidRPr="003733BE">
        <w:rPr>
          <w:b/>
          <w:bCs/>
          <w:color w:val="4C4C4C"/>
          <w:sz w:val="28"/>
          <w:szCs w:val="28"/>
        </w:rPr>
        <w:t>УЗИ органов брюшной полости</w:t>
      </w:r>
    </w:p>
    <w:p w:rsidR="003733BE" w:rsidRPr="003733BE" w:rsidRDefault="003733BE" w:rsidP="003733BE">
      <w:pPr>
        <w:pStyle w:val="a3"/>
        <w:numPr>
          <w:ilvl w:val="0"/>
          <w:numId w:val="1"/>
        </w:numPr>
        <w:shd w:val="clear" w:color="auto" w:fill="F5F5F5"/>
        <w:spacing w:after="0" w:afterAutospacing="0"/>
        <w:jc w:val="both"/>
        <w:rPr>
          <w:color w:val="4C4C4C"/>
          <w:sz w:val="28"/>
          <w:szCs w:val="28"/>
        </w:rPr>
      </w:pPr>
      <w:r w:rsidRPr="003733BE">
        <w:rPr>
          <w:color w:val="4C4C4C"/>
          <w:sz w:val="28"/>
          <w:szCs w:val="28"/>
        </w:rPr>
        <w:t>Дети до 2 лет, не принимать пищу за 3-4 часа до исследования;</w:t>
      </w:r>
    </w:p>
    <w:p w:rsidR="003733BE" w:rsidRPr="003733BE" w:rsidRDefault="003733BE" w:rsidP="003733BE">
      <w:pPr>
        <w:pStyle w:val="a3"/>
        <w:numPr>
          <w:ilvl w:val="0"/>
          <w:numId w:val="1"/>
        </w:numPr>
        <w:shd w:val="clear" w:color="auto" w:fill="F5F5F5"/>
        <w:spacing w:after="0" w:afterAutospacing="0"/>
        <w:jc w:val="both"/>
        <w:rPr>
          <w:color w:val="4C4C4C"/>
          <w:sz w:val="28"/>
          <w:szCs w:val="28"/>
        </w:rPr>
      </w:pPr>
      <w:r w:rsidRPr="003733BE">
        <w:rPr>
          <w:color w:val="4C4C4C"/>
          <w:sz w:val="28"/>
          <w:szCs w:val="28"/>
        </w:rPr>
        <w:t>Дети старше 2-х лет в день исследования приходить натощак. 12 часов до исследования не принимать пищу. С утра не есть, не пить, жевательную резинку не жевать;</w:t>
      </w:r>
    </w:p>
    <w:p w:rsidR="003733BE" w:rsidRPr="003733BE" w:rsidRDefault="003733BE" w:rsidP="003733BE">
      <w:pPr>
        <w:pStyle w:val="a3"/>
        <w:numPr>
          <w:ilvl w:val="0"/>
          <w:numId w:val="1"/>
        </w:numPr>
        <w:shd w:val="clear" w:color="auto" w:fill="F5F5F5"/>
        <w:spacing w:after="0" w:afterAutospacing="0"/>
        <w:jc w:val="both"/>
        <w:rPr>
          <w:color w:val="4C4C4C"/>
          <w:sz w:val="28"/>
          <w:szCs w:val="28"/>
        </w:rPr>
      </w:pPr>
      <w:r w:rsidRPr="003733BE">
        <w:rPr>
          <w:color w:val="4C4C4C"/>
          <w:sz w:val="28"/>
          <w:szCs w:val="28"/>
        </w:rPr>
        <w:t>С собой иметь  простынь. </w:t>
      </w:r>
    </w:p>
    <w:p w:rsidR="003733BE" w:rsidRPr="003733BE" w:rsidRDefault="003733BE" w:rsidP="003733BE">
      <w:pPr>
        <w:pStyle w:val="a3"/>
        <w:shd w:val="clear" w:color="auto" w:fill="F5F5F5"/>
        <w:spacing w:after="0" w:afterAutospacing="0"/>
        <w:jc w:val="both"/>
        <w:rPr>
          <w:color w:val="4C4C4C"/>
          <w:sz w:val="28"/>
          <w:szCs w:val="28"/>
        </w:rPr>
      </w:pPr>
      <w:proofErr w:type="gramStart"/>
      <w:r w:rsidRPr="003733BE">
        <w:rPr>
          <w:b/>
          <w:bCs/>
          <w:color w:val="4C4C4C"/>
          <w:sz w:val="28"/>
          <w:szCs w:val="28"/>
        </w:rPr>
        <w:t>УЗ-исследования</w:t>
      </w:r>
      <w:proofErr w:type="gramEnd"/>
      <w:r w:rsidRPr="003733BE">
        <w:rPr>
          <w:b/>
          <w:bCs/>
          <w:color w:val="4C4C4C"/>
          <w:sz w:val="28"/>
          <w:szCs w:val="28"/>
        </w:rPr>
        <w:t xml:space="preserve"> предстательной МВС (мочевой пузырь, почки)</w:t>
      </w:r>
    </w:p>
    <w:p w:rsidR="003733BE" w:rsidRPr="003733BE" w:rsidRDefault="003733BE" w:rsidP="003733BE">
      <w:pPr>
        <w:pStyle w:val="a3"/>
        <w:numPr>
          <w:ilvl w:val="0"/>
          <w:numId w:val="2"/>
        </w:numPr>
        <w:shd w:val="clear" w:color="auto" w:fill="F5F5F5"/>
        <w:spacing w:after="0" w:afterAutospacing="0"/>
        <w:jc w:val="both"/>
        <w:rPr>
          <w:color w:val="4C4C4C"/>
          <w:sz w:val="28"/>
          <w:szCs w:val="28"/>
        </w:rPr>
      </w:pPr>
      <w:r w:rsidRPr="003733BE">
        <w:rPr>
          <w:color w:val="4C4C4C"/>
          <w:sz w:val="28"/>
          <w:szCs w:val="28"/>
        </w:rPr>
        <w:t xml:space="preserve">Исследование проводится при наполненном мочевом пузыре. Для этого необходимо за 2 </w:t>
      </w:r>
      <w:r>
        <w:rPr>
          <w:color w:val="4C4C4C"/>
          <w:sz w:val="28"/>
          <w:szCs w:val="28"/>
        </w:rPr>
        <w:t>часа до исследования помочиться</w:t>
      </w:r>
      <w:r w:rsidRPr="003733BE">
        <w:rPr>
          <w:color w:val="4C4C4C"/>
          <w:sz w:val="28"/>
          <w:szCs w:val="28"/>
        </w:rPr>
        <w:t xml:space="preserve">, выпить </w:t>
      </w:r>
      <w:proofErr w:type="spellStart"/>
      <w:r w:rsidRPr="003733BE">
        <w:rPr>
          <w:color w:val="4C4C4C"/>
          <w:sz w:val="28"/>
          <w:szCs w:val="28"/>
        </w:rPr>
        <w:t>одномоментно</w:t>
      </w:r>
      <w:proofErr w:type="spellEnd"/>
      <w:r w:rsidRPr="003733BE">
        <w:rPr>
          <w:color w:val="4C4C4C"/>
          <w:sz w:val="28"/>
          <w:szCs w:val="28"/>
        </w:rPr>
        <w:t xml:space="preserve"> 2 стакана жидкости (объем стакана по возрасту ребенка). Не мочиться.</w:t>
      </w:r>
    </w:p>
    <w:p w:rsidR="003733BE" w:rsidRPr="003733BE" w:rsidRDefault="003733BE" w:rsidP="003733BE">
      <w:pPr>
        <w:pStyle w:val="a3"/>
        <w:numPr>
          <w:ilvl w:val="0"/>
          <w:numId w:val="2"/>
        </w:numPr>
        <w:shd w:val="clear" w:color="auto" w:fill="F5F5F5"/>
        <w:spacing w:after="0" w:afterAutospacing="0"/>
        <w:jc w:val="both"/>
        <w:rPr>
          <w:color w:val="4C4C4C"/>
          <w:sz w:val="28"/>
          <w:szCs w:val="28"/>
        </w:rPr>
      </w:pPr>
      <w:r w:rsidRPr="003733BE">
        <w:rPr>
          <w:color w:val="4C4C4C"/>
          <w:sz w:val="28"/>
          <w:szCs w:val="28"/>
        </w:rPr>
        <w:t>С собой иметь  простынь. </w:t>
      </w:r>
    </w:p>
    <w:p w:rsidR="003733BE" w:rsidRPr="003733BE" w:rsidRDefault="003733BE" w:rsidP="003733BE">
      <w:pPr>
        <w:pStyle w:val="a3"/>
        <w:shd w:val="clear" w:color="auto" w:fill="F5F5F5"/>
        <w:spacing w:after="0" w:afterAutospacing="0"/>
        <w:jc w:val="both"/>
        <w:rPr>
          <w:color w:val="4C4C4C"/>
          <w:sz w:val="28"/>
          <w:szCs w:val="28"/>
        </w:rPr>
      </w:pPr>
      <w:r w:rsidRPr="003733BE">
        <w:rPr>
          <w:b/>
          <w:bCs/>
          <w:color w:val="4C4C4C"/>
          <w:sz w:val="28"/>
          <w:szCs w:val="28"/>
        </w:rPr>
        <w:t>УЗИ щитовидной железы</w:t>
      </w:r>
    </w:p>
    <w:p w:rsidR="003733BE" w:rsidRPr="003733BE" w:rsidRDefault="003733BE" w:rsidP="003733BE">
      <w:pPr>
        <w:pStyle w:val="a3"/>
        <w:shd w:val="clear" w:color="auto" w:fill="F5F5F5"/>
        <w:spacing w:after="0" w:afterAutospacing="0"/>
        <w:jc w:val="both"/>
        <w:rPr>
          <w:color w:val="4C4C4C"/>
          <w:sz w:val="28"/>
          <w:szCs w:val="28"/>
        </w:rPr>
      </w:pPr>
      <w:r w:rsidRPr="003733BE">
        <w:rPr>
          <w:color w:val="4C4C4C"/>
          <w:sz w:val="28"/>
          <w:szCs w:val="28"/>
        </w:rPr>
        <w:t>Ребенок старше 10 лет. Антропометрические данные: вес и рост.</w:t>
      </w:r>
    </w:p>
    <w:p w:rsidR="003733BE" w:rsidRPr="003733BE" w:rsidRDefault="003733BE" w:rsidP="003733BE">
      <w:pPr>
        <w:pStyle w:val="a3"/>
        <w:shd w:val="clear" w:color="auto" w:fill="F5F5F5"/>
        <w:spacing w:after="0" w:afterAutospacing="0"/>
        <w:jc w:val="both"/>
        <w:rPr>
          <w:color w:val="4C4C4C"/>
          <w:sz w:val="28"/>
          <w:szCs w:val="28"/>
        </w:rPr>
      </w:pPr>
      <w:r w:rsidRPr="003733BE">
        <w:rPr>
          <w:b/>
          <w:bCs/>
          <w:color w:val="4C4C4C"/>
          <w:sz w:val="28"/>
          <w:szCs w:val="28"/>
        </w:rPr>
        <w:t>УЗИ органов малого таза у девочек</w:t>
      </w:r>
    </w:p>
    <w:p w:rsidR="003733BE" w:rsidRPr="003733BE" w:rsidRDefault="003733BE" w:rsidP="003733BE">
      <w:pPr>
        <w:pStyle w:val="a3"/>
        <w:numPr>
          <w:ilvl w:val="0"/>
          <w:numId w:val="3"/>
        </w:numPr>
        <w:shd w:val="clear" w:color="auto" w:fill="F5F5F5"/>
        <w:spacing w:after="0" w:afterAutospacing="0"/>
        <w:jc w:val="both"/>
        <w:rPr>
          <w:color w:val="4C4C4C"/>
          <w:sz w:val="28"/>
          <w:szCs w:val="28"/>
        </w:rPr>
      </w:pPr>
      <w:r w:rsidRPr="003733BE">
        <w:rPr>
          <w:color w:val="4C4C4C"/>
          <w:sz w:val="28"/>
          <w:szCs w:val="28"/>
        </w:rPr>
        <w:t>Исследование проводится при наполненном мочевом пузыре.  Детям старше 5 лет  необходимо за 1,5 часа выпить 0,5-1  литр жидкости и не мочиться.</w:t>
      </w:r>
    </w:p>
    <w:p w:rsidR="003733BE" w:rsidRPr="003733BE" w:rsidRDefault="003733BE" w:rsidP="003733BE">
      <w:pPr>
        <w:pStyle w:val="a3"/>
        <w:numPr>
          <w:ilvl w:val="0"/>
          <w:numId w:val="3"/>
        </w:numPr>
        <w:shd w:val="clear" w:color="auto" w:fill="F5F5F5"/>
        <w:spacing w:after="0" w:afterAutospacing="0"/>
        <w:jc w:val="both"/>
        <w:rPr>
          <w:color w:val="4C4C4C"/>
          <w:sz w:val="28"/>
          <w:szCs w:val="28"/>
        </w:rPr>
      </w:pPr>
      <w:r w:rsidRPr="003733BE">
        <w:rPr>
          <w:color w:val="4C4C4C"/>
          <w:sz w:val="28"/>
          <w:szCs w:val="28"/>
        </w:rPr>
        <w:t>Простынь и результаты предыдущих УЗИ.</w:t>
      </w:r>
    </w:p>
    <w:p w:rsidR="003733BE" w:rsidRPr="003733BE" w:rsidRDefault="003733BE" w:rsidP="003733BE">
      <w:pPr>
        <w:pStyle w:val="a3"/>
        <w:shd w:val="clear" w:color="auto" w:fill="F5F5F5"/>
        <w:spacing w:after="0" w:afterAutospacing="0"/>
        <w:jc w:val="both"/>
        <w:rPr>
          <w:b/>
          <w:color w:val="4C4C4C"/>
          <w:sz w:val="32"/>
          <w:szCs w:val="32"/>
          <w:u w:val="single"/>
        </w:rPr>
      </w:pPr>
      <w:r w:rsidRPr="003733BE">
        <w:rPr>
          <w:b/>
          <w:color w:val="4C4C4C"/>
          <w:sz w:val="32"/>
          <w:szCs w:val="32"/>
          <w:u w:val="single"/>
        </w:rPr>
        <w:t>УЗИ для взрослых</w:t>
      </w:r>
    </w:p>
    <w:p w:rsidR="003733BE" w:rsidRPr="003733BE" w:rsidRDefault="003733BE" w:rsidP="003733BE">
      <w:pPr>
        <w:pStyle w:val="a5"/>
        <w:spacing w:after="0"/>
        <w:jc w:val="both"/>
        <w:rPr>
          <w:rFonts w:ascii="Times New Roman" w:hAnsi="Times New Roman" w:cs="Times New Roman"/>
          <w:sz w:val="28"/>
          <w:szCs w:val="28"/>
        </w:rPr>
      </w:pPr>
      <w:r w:rsidRPr="003733BE">
        <w:rPr>
          <w:rStyle w:val="a4"/>
          <w:rFonts w:ascii="Times New Roman" w:hAnsi="Times New Roman" w:cs="Times New Roman"/>
          <w:color w:val="444444"/>
          <w:sz w:val="28"/>
          <w:szCs w:val="28"/>
          <w:shd w:val="clear" w:color="auto" w:fill="E7F6FA"/>
        </w:rPr>
        <w:t>УЗИ брюшной полости (почки не входят)</w:t>
      </w:r>
      <w:r w:rsidRPr="003733BE">
        <w:rPr>
          <w:rFonts w:ascii="Times New Roman" w:hAnsi="Times New Roman" w:cs="Times New Roman"/>
          <w:color w:val="444444"/>
          <w:sz w:val="28"/>
          <w:szCs w:val="28"/>
          <w:shd w:val="clear" w:color="auto" w:fill="E7F6FA"/>
        </w:rPr>
        <w:t>. </w:t>
      </w:r>
      <w:r w:rsidRPr="003733BE">
        <w:rPr>
          <w:rFonts w:ascii="Times New Roman" w:hAnsi="Times New Roman" w:cs="Times New Roman"/>
          <w:color w:val="444444"/>
          <w:sz w:val="28"/>
          <w:szCs w:val="28"/>
        </w:rPr>
        <w:br/>
      </w:r>
      <w:r w:rsidRPr="003733BE">
        <w:rPr>
          <w:rFonts w:ascii="Times New Roman" w:hAnsi="Times New Roman" w:cs="Times New Roman"/>
          <w:color w:val="444444"/>
          <w:sz w:val="28"/>
          <w:szCs w:val="28"/>
          <w:shd w:val="clear" w:color="auto" w:fill="E7F6FA"/>
        </w:rPr>
        <w:t>В исследование входит осмотр печени, поджелудочной железы, желчного пузыря, селезенки, обзорный осмотр кишечника. Лимфатические узлы брюшной полости.</w:t>
      </w:r>
    </w:p>
    <w:p w:rsidR="003733BE" w:rsidRPr="003733BE" w:rsidRDefault="003733BE" w:rsidP="003733BE">
      <w:pPr>
        <w:pStyle w:val="a5"/>
        <w:spacing w:after="0"/>
        <w:jc w:val="both"/>
        <w:rPr>
          <w:rFonts w:ascii="Times New Roman" w:hAnsi="Times New Roman" w:cs="Times New Roman"/>
          <w:color w:val="444444"/>
          <w:sz w:val="28"/>
          <w:szCs w:val="28"/>
          <w:shd w:val="clear" w:color="auto" w:fill="E7F6FA"/>
        </w:rPr>
      </w:pPr>
      <w:r w:rsidRPr="003733BE">
        <w:rPr>
          <w:rFonts w:ascii="Times New Roman" w:hAnsi="Times New Roman" w:cs="Times New Roman"/>
          <w:color w:val="444444"/>
          <w:sz w:val="28"/>
          <w:szCs w:val="28"/>
          <w:shd w:val="clear" w:color="auto" w:fill="E7F6FA"/>
        </w:rPr>
        <w:t>Исследование проводится строго натощак (для взрослых минимум 6 часов голода). За 3 дня до исследования, по возможности, исключить из питания продукты, вызывающие метеоризм (вздутие кишечника</w:t>
      </w:r>
      <w:proofErr w:type="gramStart"/>
      <w:r w:rsidRPr="003733BE">
        <w:rPr>
          <w:rFonts w:ascii="Times New Roman" w:hAnsi="Times New Roman" w:cs="Times New Roman"/>
          <w:color w:val="444444"/>
          <w:sz w:val="28"/>
          <w:szCs w:val="28"/>
          <w:shd w:val="clear" w:color="auto" w:fill="E7F6FA"/>
        </w:rPr>
        <w:t>)-</w:t>
      </w:r>
      <w:proofErr w:type="gramEnd"/>
      <w:r w:rsidRPr="003733BE">
        <w:rPr>
          <w:rFonts w:ascii="Times New Roman" w:hAnsi="Times New Roman" w:cs="Times New Roman"/>
          <w:color w:val="444444"/>
          <w:sz w:val="28"/>
          <w:szCs w:val="28"/>
          <w:shd w:val="clear" w:color="auto" w:fill="E7F6FA"/>
        </w:rPr>
        <w:t xml:space="preserve">большое количество фруктов и сырых овощей, молочные продукты, черный хлеб, бобовые, а также газированные напитки. Накануне постараться самопроизвольно очистить кишечник, при метеоризме (вздутие кишечника) принять </w:t>
      </w:r>
      <w:proofErr w:type="spellStart"/>
      <w:r w:rsidRPr="003733BE">
        <w:rPr>
          <w:rFonts w:ascii="Times New Roman" w:hAnsi="Times New Roman" w:cs="Times New Roman"/>
          <w:color w:val="444444"/>
          <w:sz w:val="28"/>
          <w:szCs w:val="28"/>
          <w:shd w:val="clear" w:color="auto" w:fill="E7F6FA"/>
        </w:rPr>
        <w:t>Эспумизан</w:t>
      </w:r>
      <w:proofErr w:type="spellEnd"/>
      <w:r w:rsidRPr="003733BE">
        <w:rPr>
          <w:rFonts w:ascii="Times New Roman" w:hAnsi="Times New Roman" w:cs="Times New Roman"/>
          <w:color w:val="444444"/>
          <w:sz w:val="28"/>
          <w:szCs w:val="28"/>
          <w:shd w:val="clear" w:color="auto" w:fill="E7F6FA"/>
        </w:rPr>
        <w:t xml:space="preserve"> (1-2 </w:t>
      </w:r>
      <w:proofErr w:type="spellStart"/>
      <w:proofErr w:type="gramStart"/>
      <w:r w:rsidRPr="003733BE">
        <w:rPr>
          <w:rFonts w:ascii="Times New Roman" w:hAnsi="Times New Roman" w:cs="Times New Roman"/>
          <w:color w:val="444444"/>
          <w:sz w:val="28"/>
          <w:szCs w:val="28"/>
          <w:shd w:val="clear" w:color="auto" w:fill="E7F6FA"/>
        </w:rPr>
        <w:t>таб</w:t>
      </w:r>
      <w:proofErr w:type="spellEnd"/>
      <w:proofErr w:type="gramEnd"/>
      <w:r w:rsidRPr="003733BE">
        <w:rPr>
          <w:rFonts w:ascii="Times New Roman" w:hAnsi="Times New Roman" w:cs="Times New Roman"/>
          <w:color w:val="444444"/>
          <w:sz w:val="28"/>
          <w:szCs w:val="28"/>
          <w:shd w:val="clear" w:color="auto" w:fill="E7F6FA"/>
        </w:rPr>
        <w:t xml:space="preserve">), при длительных запорах можно принять слабительное типа </w:t>
      </w:r>
      <w:proofErr w:type="spellStart"/>
      <w:r w:rsidRPr="003733BE">
        <w:rPr>
          <w:rFonts w:ascii="Times New Roman" w:hAnsi="Times New Roman" w:cs="Times New Roman"/>
          <w:color w:val="444444"/>
          <w:sz w:val="28"/>
          <w:szCs w:val="28"/>
          <w:shd w:val="clear" w:color="auto" w:fill="E7F6FA"/>
        </w:rPr>
        <w:t>фрутолакса</w:t>
      </w:r>
      <w:proofErr w:type="spellEnd"/>
      <w:r w:rsidRPr="003733BE">
        <w:rPr>
          <w:rFonts w:ascii="Times New Roman" w:hAnsi="Times New Roman" w:cs="Times New Roman"/>
          <w:color w:val="444444"/>
          <w:sz w:val="28"/>
          <w:szCs w:val="28"/>
          <w:shd w:val="clear" w:color="auto" w:fill="E7F6FA"/>
        </w:rPr>
        <w:t xml:space="preserve"> либо то, что назначено доктором. Тяжелобольным кроме голодного периода ничего не принимать.</w:t>
      </w:r>
    </w:p>
    <w:p w:rsidR="003733BE" w:rsidRPr="003733BE" w:rsidRDefault="003733BE" w:rsidP="003733BE">
      <w:pPr>
        <w:spacing w:after="0"/>
        <w:ind w:left="360"/>
        <w:jc w:val="both"/>
        <w:rPr>
          <w:rFonts w:ascii="Times New Roman" w:eastAsia="Times New Roman" w:hAnsi="Times New Roman" w:cs="Times New Roman"/>
          <w:b/>
          <w:bCs/>
          <w:color w:val="444444"/>
          <w:sz w:val="28"/>
          <w:szCs w:val="28"/>
        </w:rPr>
      </w:pPr>
      <w:r w:rsidRPr="003733BE">
        <w:rPr>
          <w:rFonts w:ascii="Times New Roman" w:eastAsia="Times New Roman" w:hAnsi="Times New Roman" w:cs="Times New Roman"/>
          <w:b/>
          <w:bCs/>
          <w:color w:val="444444"/>
          <w:sz w:val="28"/>
          <w:szCs w:val="28"/>
        </w:rPr>
        <w:lastRenderedPageBreak/>
        <w:t>УЗИ почек и мочевого пузыря</w:t>
      </w:r>
    </w:p>
    <w:p w:rsidR="003733BE" w:rsidRPr="003733BE" w:rsidRDefault="003733BE" w:rsidP="003733BE">
      <w:pPr>
        <w:pStyle w:val="a5"/>
        <w:spacing w:after="0"/>
        <w:jc w:val="both"/>
        <w:rPr>
          <w:rFonts w:ascii="Times New Roman" w:eastAsia="Times New Roman" w:hAnsi="Times New Roman" w:cs="Times New Roman"/>
          <w:b/>
          <w:bCs/>
          <w:color w:val="444444"/>
          <w:sz w:val="28"/>
          <w:szCs w:val="28"/>
        </w:rPr>
      </w:pPr>
      <w:r w:rsidRPr="003733BE">
        <w:rPr>
          <w:rFonts w:ascii="Times New Roman" w:eastAsia="Times New Roman" w:hAnsi="Times New Roman" w:cs="Times New Roman"/>
          <w:color w:val="444444"/>
          <w:sz w:val="28"/>
          <w:szCs w:val="28"/>
        </w:rPr>
        <w:t>Для УЗИ почек отдельно у взрослых людей подготовки не требуется. У детей лучше смотреть почки в комплексе с мочевым пузырем. У взрослых для осмотра мочевого пузыря необходимо его адекватно наполнить, т</w:t>
      </w:r>
      <w:proofErr w:type="gramStart"/>
      <w:r w:rsidRPr="003733BE">
        <w:rPr>
          <w:rFonts w:ascii="Times New Roman" w:eastAsia="Times New Roman" w:hAnsi="Times New Roman" w:cs="Times New Roman"/>
          <w:color w:val="444444"/>
          <w:sz w:val="28"/>
          <w:szCs w:val="28"/>
        </w:rPr>
        <w:t>.е</w:t>
      </w:r>
      <w:proofErr w:type="gramEnd"/>
      <w:r w:rsidRPr="003733BE">
        <w:rPr>
          <w:rFonts w:ascii="Times New Roman" w:eastAsia="Times New Roman" w:hAnsi="Times New Roman" w:cs="Times New Roman"/>
          <w:color w:val="444444"/>
          <w:sz w:val="28"/>
          <w:szCs w:val="28"/>
        </w:rPr>
        <w:t xml:space="preserve"> до первых позывов к мочеиспусканию. В среднем, летом два три стакана воды за 30-40 мин. Зимой - два стакана. Все индивидуально. При подозрении на МКБ обязательно наполнение мочевого пузыря, но с минимальной водной нагрузкой для осмотра верхней и нижней трети мочеточников на предмет конкрементов, а также мочевого пузыря. Наполнить мочевой пузырь можно двумя способами (либо попить побольше воды, либо просто не мочиться более длительный </w:t>
      </w:r>
      <w:proofErr w:type="gramStart"/>
      <w:r w:rsidRPr="003733BE">
        <w:rPr>
          <w:rFonts w:ascii="Times New Roman" w:eastAsia="Times New Roman" w:hAnsi="Times New Roman" w:cs="Times New Roman"/>
          <w:color w:val="444444"/>
          <w:sz w:val="28"/>
          <w:szCs w:val="28"/>
        </w:rPr>
        <w:t>период</w:t>
      </w:r>
      <w:proofErr w:type="gramEnd"/>
      <w:r w:rsidRPr="003733BE">
        <w:rPr>
          <w:rFonts w:ascii="Times New Roman" w:eastAsia="Times New Roman" w:hAnsi="Times New Roman" w:cs="Times New Roman"/>
          <w:color w:val="444444"/>
          <w:sz w:val="28"/>
          <w:szCs w:val="28"/>
        </w:rPr>
        <w:t xml:space="preserve"> чем обычно). </w:t>
      </w:r>
    </w:p>
    <w:p w:rsidR="003733BE" w:rsidRPr="003733BE" w:rsidRDefault="003733BE" w:rsidP="003733BE">
      <w:pPr>
        <w:pStyle w:val="a5"/>
        <w:spacing w:after="0"/>
        <w:jc w:val="both"/>
        <w:rPr>
          <w:rFonts w:ascii="Times New Roman" w:eastAsia="Times New Roman" w:hAnsi="Times New Roman" w:cs="Times New Roman"/>
          <w:b/>
          <w:bCs/>
          <w:color w:val="444444"/>
          <w:sz w:val="28"/>
          <w:szCs w:val="28"/>
        </w:rPr>
      </w:pPr>
      <w:r w:rsidRPr="003733BE">
        <w:rPr>
          <w:rFonts w:ascii="Times New Roman" w:eastAsia="Times New Roman" w:hAnsi="Times New Roman" w:cs="Times New Roman"/>
          <w:b/>
          <w:bCs/>
          <w:color w:val="444444"/>
          <w:sz w:val="28"/>
          <w:szCs w:val="28"/>
        </w:rPr>
        <w:t>ТРУЗИ (УЗИ предстательной железы через прямую кишку)</w:t>
      </w:r>
      <w:r w:rsidRPr="003733BE">
        <w:rPr>
          <w:rFonts w:ascii="Times New Roman" w:eastAsia="Times New Roman" w:hAnsi="Times New Roman" w:cs="Times New Roman"/>
          <w:b/>
          <w:bCs/>
          <w:color w:val="444444"/>
          <w:sz w:val="28"/>
          <w:szCs w:val="28"/>
        </w:rPr>
        <w:br/>
        <w:t xml:space="preserve">УЗИ предстательной железы </w:t>
      </w:r>
      <w:proofErr w:type="spellStart"/>
      <w:r w:rsidRPr="003733BE">
        <w:rPr>
          <w:rFonts w:ascii="Times New Roman" w:eastAsia="Times New Roman" w:hAnsi="Times New Roman" w:cs="Times New Roman"/>
          <w:b/>
          <w:bCs/>
          <w:color w:val="444444"/>
          <w:sz w:val="28"/>
          <w:szCs w:val="28"/>
        </w:rPr>
        <w:t>трансабдоминально</w:t>
      </w:r>
      <w:proofErr w:type="spellEnd"/>
      <w:r w:rsidRPr="003733BE">
        <w:rPr>
          <w:rFonts w:ascii="Times New Roman" w:eastAsia="Times New Roman" w:hAnsi="Times New Roman" w:cs="Times New Roman"/>
          <w:b/>
          <w:bCs/>
          <w:color w:val="444444"/>
          <w:sz w:val="28"/>
          <w:szCs w:val="28"/>
        </w:rPr>
        <w:t xml:space="preserve"> (только с наполненным мочевым пузырем) проводиться только при невозможности провести ТРУЗИ в силу операций на прямой кишке, обострении геморроя, абсцессов прямой кишки и </w:t>
      </w:r>
      <w:proofErr w:type="spellStart"/>
      <w:r w:rsidRPr="003733BE">
        <w:rPr>
          <w:rFonts w:ascii="Times New Roman" w:eastAsia="Times New Roman" w:hAnsi="Times New Roman" w:cs="Times New Roman"/>
          <w:b/>
          <w:bCs/>
          <w:color w:val="444444"/>
          <w:sz w:val="28"/>
          <w:szCs w:val="28"/>
        </w:rPr>
        <w:t>т</w:t>
      </w:r>
      <w:proofErr w:type="gramStart"/>
      <w:r w:rsidRPr="003733BE">
        <w:rPr>
          <w:rFonts w:ascii="Times New Roman" w:eastAsia="Times New Roman" w:hAnsi="Times New Roman" w:cs="Times New Roman"/>
          <w:b/>
          <w:bCs/>
          <w:color w:val="444444"/>
          <w:sz w:val="28"/>
          <w:szCs w:val="28"/>
        </w:rPr>
        <w:t>.д</w:t>
      </w:r>
      <w:proofErr w:type="spellEnd"/>
      <w:proofErr w:type="gramEnd"/>
      <w:r w:rsidRPr="003733BE">
        <w:rPr>
          <w:rFonts w:ascii="Times New Roman" w:eastAsia="Times New Roman" w:hAnsi="Times New Roman" w:cs="Times New Roman"/>
          <w:b/>
          <w:bCs/>
          <w:color w:val="444444"/>
          <w:sz w:val="28"/>
          <w:szCs w:val="28"/>
        </w:rPr>
        <w:t>, либо по желанию пациента</w:t>
      </w:r>
    </w:p>
    <w:p w:rsidR="003733BE" w:rsidRPr="003733BE" w:rsidRDefault="003733BE" w:rsidP="003733BE">
      <w:pPr>
        <w:pStyle w:val="a5"/>
        <w:spacing w:after="0"/>
        <w:jc w:val="both"/>
        <w:rPr>
          <w:rFonts w:ascii="Times New Roman" w:eastAsia="Times New Roman" w:hAnsi="Times New Roman" w:cs="Times New Roman"/>
          <w:b/>
          <w:bCs/>
          <w:color w:val="444444"/>
          <w:sz w:val="28"/>
          <w:szCs w:val="28"/>
        </w:rPr>
      </w:pPr>
      <w:r w:rsidRPr="003733BE">
        <w:rPr>
          <w:rFonts w:ascii="Times New Roman" w:eastAsia="Times New Roman" w:hAnsi="Times New Roman" w:cs="Times New Roman"/>
          <w:color w:val="444444"/>
          <w:sz w:val="28"/>
          <w:szCs w:val="28"/>
        </w:rPr>
        <w:t>Молодым людям без нарушения мочеиспускания наполнять мочевой пузырь не нужно. Для мужчин среднего возраста, особенно старшей возрастной группы, желательно наполнение мочевого пузыря, если только врачом не сказано другое. Наполнять пузырь при резких нарушениях мочеиспускания необходимо аккуратно, т</w:t>
      </w:r>
      <w:proofErr w:type="gramStart"/>
      <w:r w:rsidRPr="003733BE">
        <w:rPr>
          <w:rFonts w:ascii="Times New Roman" w:eastAsia="Times New Roman" w:hAnsi="Times New Roman" w:cs="Times New Roman"/>
          <w:color w:val="444444"/>
          <w:sz w:val="28"/>
          <w:szCs w:val="28"/>
        </w:rPr>
        <w:t>.к</w:t>
      </w:r>
      <w:proofErr w:type="gramEnd"/>
      <w:r w:rsidRPr="003733BE">
        <w:rPr>
          <w:rFonts w:ascii="Times New Roman" w:eastAsia="Times New Roman" w:hAnsi="Times New Roman" w:cs="Times New Roman"/>
          <w:color w:val="444444"/>
          <w:sz w:val="28"/>
          <w:szCs w:val="28"/>
        </w:rPr>
        <w:t xml:space="preserve"> можно вызвать острую задержку мочеиспускания. Наполнять лучше пассивно -  два часа не мочиться при обычном питьевом режиме. При переполненном мочевом пузыре остаточный объем мочи недостоверен.</w:t>
      </w:r>
    </w:p>
    <w:p w:rsidR="003733BE" w:rsidRPr="003733BE" w:rsidRDefault="003733BE" w:rsidP="003733BE">
      <w:pPr>
        <w:spacing w:after="0"/>
        <w:ind w:left="360"/>
        <w:jc w:val="both"/>
        <w:rPr>
          <w:rFonts w:ascii="Times New Roman" w:eastAsia="Times New Roman" w:hAnsi="Times New Roman" w:cs="Times New Roman"/>
          <w:b/>
          <w:bCs/>
          <w:color w:val="444444"/>
          <w:sz w:val="28"/>
          <w:szCs w:val="28"/>
        </w:rPr>
      </w:pPr>
      <w:r w:rsidRPr="003733BE">
        <w:rPr>
          <w:rFonts w:ascii="Times New Roman" w:eastAsia="Times New Roman" w:hAnsi="Times New Roman" w:cs="Times New Roman"/>
          <w:b/>
          <w:bCs/>
          <w:color w:val="444444"/>
          <w:sz w:val="28"/>
          <w:szCs w:val="28"/>
        </w:rPr>
        <w:t xml:space="preserve">УЗИ </w:t>
      </w:r>
      <w:proofErr w:type="gramStart"/>
      <w:r w:rsidRPr="003733BE">
        <w:rPr>
          <w:rFonts w:ascii="Times New Roman" w:eastAsia="Times New Roman" w:hAnsi="Times New Roman" w:cs="Times New Roman"/>
          <w:b/>
          <w:bCs/>
          <w:color w:val="444444"/>
          <w:sz w:val="28"/>
          <w:szCs w:val="28"/>
        </w:rPr>
        <w:t>гинекологическое</w:t>
      </w:r>
      <w:proofErr w:type="gramEnd"/>
      <w:r w:rsidRPr="003733BE">
        <w:rPr>
          <w:rFonts w:ascii="Times New Roman" w:eastAsia="Times New Roman" w:hAnsi="Times New Roman" w:cs="Times New Roman"/>
          <w:b/>
          <w:bCs/>
          <w:color w:val="444444"/>
          <w:sz w:val="28"/>
          <w:szCs w:val="28"/>
        </w:rPr>
        <w:t> (УЗИ матки с придатками). </w:t>
      </w:r>
      <w:r w:rsidRPr="003733BE">
        <w:rPr>
          <w:rFonts w:ascii="Times New Roman" w:eastAsia="Times New Roman" w:hAnsi="Times New Roman" w:cs="Times New Roman"/>
          <w:b/>
          <w:bCs/>
          <w:color w:val="444444"/>
          <w:sz w:val="28"/>
          <w:szCs w:val="28"/>
        </w:rPr>
        <w:br/>
      </w:r>
      <w:proofErr w:type="spellStart"/>
      <w:r w:rsidRPr="003733BE">
        <w:rPr>
          <w:rFonts w:ascii="Times New Roman" w:eastAsia="Times New Roman" w:hAnsi="Times New Roman" w:cs="Times New Roman"/>
          <w:b/>
          <w:bCs/>
          <w:color w:val="444444"/>
          <w:sz w:val="28"/>
          <w:szCs w:val="28"/>
        </w:rPr>
        <w:t>ТВУЗИ-трансвагинальное</w:t>
      </w:r>
      <w:proofErr w:type="spellEnd"/>
      <w:r w:rsidRPr="003733BE">
        <w:rPr>
          <w:rFonts w:ascii="Times New Roman" w:eastAsia="Times New Roman" w:hAnsi="Times New Roman" w:cs="Times New Roman"/>
          <w:b/>
          <w:bCs/>
          <w:color w:val="444444"/>
          <w:sz w:val="28"/>
          <w:szCs w:val="28"/>
        </w:rPr>
        <w:t xml:space="preserve"> исследование. Либо </w:t>
      </w:r>
      <w:proofErr w:type="spellStart"/>
      <w:r w:rsidRPr="003733BE">
        <w:rPr>
          <w:rFonts w:ascii="Times New Roman" w:eastAsia="Times New Roman" w:hAnsi="Times New Roman" w:cs="Times New Roman"/>
          <w:b/>
          <w:bCs/>
          <w:color w:val="444444"/>
          <w:sz w:val="28"/>
          <w:szCs w:val="28"/>
        </w:rPr>
        <w:t>трансабдоминальное</w:t>
      </w:r>
      <w:proofErr w:type="spellEnd"/>
      <w:r w:rsidRPr="003733BE">
        <w:rPr>
          <w:rFonts w:ascii="Times New Roman" w:eastAsia="Times New Roman" w:hAnsi="Times New Roman" w:cs="Times New Roman"/>
          <w:b/>
          <w:bCs/>
          <w:color w:val="444444"/>
          <w:sz w:val="28"/>
          <w:szCs w:val="28"/>
        </w:rPr>
        <w:t xml:space="preserve"> исследование (через наполненный мочевой пузырь). Обычно смотрим в первую фазу цикла, если доктором не назначен определенный день осмотра.</w:t>
      </w:r>
    </w:p>
    <w:p w:rsidR="003733BE" w:rsidRPr="003733BE" w:rsidRDefault="003733BE" w:rsidP="003733BE">
      <w:pPr>
        <w:pStyle w:val="a5"/>
        <w:spacing w:after="0"/>
        <w:jc w:val="both"/>
        <w:rPr>
          <w:rFonts w:ascii="Times New Roman" w:eastAsia="Times New Roman" w:hAnsi="Times New Roman" w:cs="Times New Roman"/>
          <w:b/>
          <w:bCs/>
          <w:color w:val="444444"/>
          <w:sz w:val="28"/>
          <w:szCs w:val="28"/>
        </w:rPr>
      </w:pPr>
      <w:r w:rsidRPr="003733BE">
        <w:rPr>
          <w:rFonts w:ascii="Times New Roman" w:eastAsia="Times New Roman" w:hAnsi="Times New Roman" w:cs="Times New Roman"/>
          <w:color w:val="444444"/>
          <w:sz w:val="28"/>
          <w:szCs w:val="28"/>
        </w:rPr>
        <w:t>По возможности наполнить мочевой пузырь для обзорного осмотра малого таза. Либо 2-3 часа не мочиться, либо попить воды- 2-3 стакана за 30-40 мин. При выраженном метеоризме принять «</w:t>
      </w:r>
      <w:proofErr w:type="spellStart"/>
      <w:r w:rsidRPr="003733BE">
        <w:rPr>
          <w:rFonts w:ascii="Times New Roman" w:eastAsia="Times New Roman" w:hAnsi="Times New Roman" w:cs="Times New Roman"/>
          <w:color w:val="444444"/>
          <w:sz w:val="28"/>
          <w:szCs w:val="28"/>
        </w:rPr>
        <w:t>эспумизан</w:t>
      </w:r>
      <w:proofErr w:type="spellEnd"/>
      <w:r w:rsidRPr="003733BE">
        <w:rPr>
          <w:rFonts w:ascii="Times New Roman" w:eastAsia="Times New Roman" w:hAnsi="Times New Roman" w:cs="Times New Roman"/>
          <w:color w:val="444444"/>
          <w:sz w:val="28"/>
          <w:szCs w:val="28"/>
        </w:rPr>
        <w:t>»- 1-2 таб. Накануне постараться самопроизвольно опорожнить кишечник.</w:t>
      </w:r>
    </w:p>
    <w:p w:rsidR="003733BE" w:rsidRPr="003733BE" w:rsidRDefault="003733BE" w:rsidP="003733BE">
      <w:pPr>
        <w:spacing w:after="0"/>
        <w:jc w:val="both"/>
        <w:rPr>
          <w:rFonts w:ascii="Times New Roman" w:eastAsia="Times New Roman" w:hAnsi="Times New Roman" w:cs="Times New Roman"/>
          <w:b/>
          <w:bCs/>
          <w:color w:val="444444"/>
          <w:sz w:val="28"/>
          <w:szCs w:val="28"/>
        </w:rPr>
      </w:pPr>
      <w:r w:rsidRPr="003733BE">
        <w:rPr>
          <w:rFonts w:ascii="Times New Roman" w:eastAsia="Times New Roman" w:hAnsi="Times New Roman" w:cs="Times New Roman"/>
          <w:b/>
          <w:bCs/>
          <w:color w:val="444444"/>
          <w:sz w:val="28"/>
          <w:szCs w:val="28"/>
        </w:rPr>
        <w:t>УЗИ сосудов головного мозга и шеи. УЗИ сосудов шеи.</w:t>
      </w:r>
    </w:p>
    <w:p w:rsidR="003733BE" w:rsidRPr="003733BE" w:rsidRDefault="003733BE" w:rsidP="003733BE">
      <w:pPr>
        <w:spacing w:after="0"/>
        <w:jc w:val="both"/>
        <w:rPr>
          <w:rFonts w:ascii="Times New Roman" w:eastAsia="Times New Roman" w:hAnsi="Times New Roman" w:cs="Times New Roman"/>
          <w:b/>
          <w:bCs/>
          <w:color w:val="444444"/>
          <w:sz w:val="28"/>
          <w:szCs w:val="28"/>
        </w:rPr>
      </w:pPr>
      <w:r w:rsidRPr="003733BE">
        <w:rPr>
          <w:rFonts w:ascii="Times New Roman" w:eastAsia="Times New Roman" w:hAnsi="Times New Roman" w:cs="Times New Roman"/>
          <w:b/>
          <w:bCs/>
          <w:color w:val="444444"/>
          <w:sz w:val="28"/>
          <w:szCs w:val="28"/>
        </w:rPr>
        <w:t>УЗИ сосудов нижних или верхних конечностей</w:t>
      </w:r>
    </w:p>
    <w:p w:rsidR="003733BE" w:rsidRPr="003733BE" w:rsidRDefault="003733BE" w:rsidP="003733BE">
      <w:pPr>
        <w:pStyle w:val="a5"/>
        <w:spacing w:after="0"/>
        <w:jc w:val="both"/>
        <w:rPr>
          <w:rFonts w:ascii="Times New Roman" w:eastAsia="Times New Roman" w:hAnsi="Times New Roman" w:cs="Times New Roman"/>
          <w:b/>
          <w:bCs/>
          <w:color w:val="444444"/>
          <w:sz w:val="28"/>
          <w:szCs w:val="28"/>
        </w:rPr>
      </w:pPr>
      <w:r w:rsidRPr="003733BE">
        <w:rPr>
          <w:rFonts w:ascii="Times New Roman" w:eastAsia="Times New Roman" w:hAnsi="Times New Roman" w:cs="Times New Roman"/>
          <w:color w:val="444444"/>
          <w:sz w:val="28"/>
          <w:szCs w:val="28"/>
        </w:rPr>
        <w:t>Подготовки не требуется.</w:t>
      </w:r>
    </w:p>
    <w:p w:rsidR="003733BE" w:rsidRPr="003733BE" w:rsidRDefault="003733BE" w:rsidP="003733BE">
      <w:pPr>
        <w:spacing w:after="0"/>
        <w:jc w:val="both"/>
        <w:rPr>
          <w:rFonts w:ascii="Times New Roman" w:eastAsia="Times New Roman" w:hAnsi="Times New Roman" w:cs="Times New Roman"/>
          <w:b/>
          <w:bCs/>
          <w:color w:val="444444"/>
          <w:sz w:val="28"/>
          <w:szCs w:val="28"/>
        </w:rPr>
      </w:pPr>
      <w:proofErr w:type="spellStart"/>
      <w:r w:rsidRPr="003733BE">
        <w:rPr>
          <w:rFonts w:ascii="Times New Roman" w:eastAsia="Times New Roman" w:hAnsi="Times New Roman" w:cs="Times New Roman"/>
          <w:b/>
          <w:bCs/>
          <w:color w:val="444444"/>
          <w:sz w:val="28"/>
          <w:szCs w:val="28"/>
        </w:rPr>
        <w:t>Эхокардиография</w:t>
      </w:r>
      <w:proofErr w:type="spellEnd"/>
      <w:r w:rsidRPr="003733BE">
        <w:rPr>
          <w:rFonts w:ascii="Times New Roman" w:eastAsia="Times New Roman" w:hAnsi="Times New Roman" w:cs="Times New Roman"/>
          <w:b/>
          <w:bCs/>
          <w:color w:val="444444"/>
          <w:sz w:val="28"/>
          <w:szCs w:val="28"/>
        </w:rPr>
        <w:t> (УЗИ сердца). </w:t>
      </w:r>
    </w:p>
    <w:p w:rsidR="003733BE" w:rsidRPr="003733BE" w:rsidRDefault="003733BE" w:rsidP="003733BE">
      <w:pPr>
        <w:spacing w:after="0"/>
        <w:ind w:left="360"/>
        <w:jc w:val="both"/>
        <w:rPr>
          <w:rFonts w:ascii="Times New Roman" w:eastAsia="Times New Roman" w:hAnsi="Times New Roman" w:cs="Times New Roman"/>
          <w:b/>
          <w:bCs/>
          <w:color w:val="444444"/>
          <w:sz w:val="28"/>
          <w:szCs w:val="28"/>
        </w:rPr>
      </w:pPr>
      <w:r w:rsidRPr="003733BE">
        <w:rPr>
          <w:rFonts w:ascii="Times New Roman" w:eastAsia="Times New Roman" w:hAnsi="Times New Roman" w:cs="Times New Roman"/>
          <w:color w:val="444444"/>
          <w:sz w:val="28"/>
          <w:szCs w:val="28"/>
        </w:rPr>
        <w:lastRenderedPageBreak/>
        <w:t>Подготовки не требуется.</w:t>
      </w:r>
    </w:p>
    <w:p w:rsidR="003733BE" w:rsidRPr="003733BE" w:rsidRDefault="003733BE" w:rsidP="003733BE">
      <w:pPr>
        <w:spacing w:after="0"/>
        <w:ind w:left="360"/>
        <w:jc w:val="both"/>
        <w:rPr>
          <w:rFonts w:ascii="Times New Roman" w:eastAsia="Times New Roman" w:hAnsi="Times New Roman" w:cs="Times New Roman"/>
          <w:b/>
          <w:bCs/>
          <w:color w:val="444444"/>
          <w:sz w:val="28"/>
          <w:szCs w:val="28"/>
        </w:rPr>
      </w:pPr>
    </w:p>
    <w:p w:rsidR="003733BE" w:rsidRPr="003733BE" w:rsidRDefault="003733BE" w:rsidP="003733BE">
      <w:pPr>
        <w:pStyle w:val="a5"/>
        <w:spacing w:after="0"/>
        <w:jc w:val="both"/>
        <w:rPr>
          <w:rFonts w:ascii="Times New Roman" w:hAnsi="Times New Roman" w:cs="Times New Roman"/>
          <w:sz w:val="28"/>
          <w:szCs w:val="28"/>
        </w:rPr>
      </w:pPr>
    </w:p>
    <w:tbl>
      <w:tblPr>
        <w:tblW w:w="0" w:type="auto"/>
        <w:tblCellSpacing w:w="15" w:type="dxa"/>
        <w:shd w:val="clear" w:color="auto" w:fill="E7F6FA"/>
        <w:tblCellMar>
          <w:top w:w="15" w:type="dxa"/>
          <w:left w:w="15" w:type="dxa"/>
          <w:bottom w:w="15" w:type="dxa"/>
          <w:right w:w="15" w:type="dxa"/>
        </w:tblCellMar>
        <w:tblLook w:val="04A0"/>
      </w:tblPr>
      <w:tblGrid>
        <w:gridCol w:w="81"/>
        <w:gridCol w:w="81"/>
      </w:tblGrid>
      <w:tr w:rsidR="003733BE" w:rsidRPr="003733BE" w:rsidTr="00DA3B90">
        <w:trPr>
          <w:tblCellSpacing w:w="15" w:type="dxa"/>
        </w:trPr>
        <w:tc>
          <w:tcPr>
            <w:tcW w:w="0" w:type="auto"/>
            <w:shd w:val="clear" w:color="auto" w:fill="E7F6FA"/>
            <w:hideMark/>
          </w:tcPr>
          <w:p w:rsidR="003733BE" w:rsidRPr="003733BE" w:rsidRDefault="003733BE" w:rsidP="003733BE">
            <w:pPr>
              <w:spacing w:after="0" w:line="240" w:lineRule="auto"/>
              <w:jc w:val="both"/>
              <w:rPr>
                <w:rFonts w:ascii="Times New Roman" w:eastAsia="Times New Roman" w:hAnsi="Times New Roman" w:cs="Times New Roman"/>
                <w:color w:val="444444"/>
                <w:sz w:val="28"/>
                <w:szCs w:val="28"/>
              </w:rPr>
            </w:pPr>
          </w:p>
        </w:tc>
        <w:tc>
          <w:tcPr>
            <w:tcW w:w="0" w:type="auto"/>
            <w:shd w:val="clear" w:color="auto" w:fill="E7F6FA"/>
            <w:hideMark/>
          </w:tcPr>
          <w:p w:rsidR="003733BE" w:rsidRPr="003733BE" w:rsidRDefault="003733BE" w:rsidP="003733BE">
            <w:pPr>
              <w:spacing w:after="0" w:line="240" w:lineRule="auto"/>
              <w:jc w:val="both"/>
              <w:rPr>
                <w:rFonts w:ascii="Times New Roman" w:eastAsia="Times New Roman" w:hAnsi="Times New Roman" w:cs="Times New Roman"/>
                <w:color w:val="444444"/>
                <w:sz w:val="28"/>
                <w:szCs w:val="28"/>
              </w:rPr>
            </w:pPr>
          </w:p>
        </w:tc>
      </w:tr>
    </w:tbl>
    <w:p w:rsidR="003733BE" w:rsidRPr="003733BE" w:rsidRDefault="003733BE" w:rsidP="003733BE">
      <w:pPr>
        <w:pStyle w:val="a5"/>
        <w:spacing w:after="0"/>
        <w:jc w:val="both"/>
        <w:rPr>
          <w:rFonts w:ascii="Times New Roman" w:hAnsi="Times New Roman" w:cs="Times New Roman"/>
          <w:sz w:val="28"/>
          <w:szCs w:val="28"/>
        </w:rPr>
      </w:pPr>
    </w:p>
    <w:p w:rsidR="00C4218F" w:rsidRPr="003733BE" w:rsidRDefault="00C4218F" w:rsidP="003733BE">
      <w:pPr>
        <w:spacing w:after="0"/>
        <w:jc w:val="both"/>
        <w:rPr>
          <w:rFonts w:ascii="Times New Roman" w:hAnsi="Times New Roman" w:cs="Times New Roman"/>
          <w:sz w:val="28"/>
          <w:szCs w:val="28"/>
        </w:rPr>
      </w:pPr>
    </w:p>
    <w:sectPr w:rsidR="00C4218F" w:rsidRPr="00373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33FD"/>
    <w:multiLevelType w:val="multilevel"/>
    <w:tmpl w:val="E1EA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5B1CE9"/>
    <w:multiLevelType w:val="multilevel"/>
    <w:tmpl w:val="78D0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1A61F9"/>
    <w:multiLevelType w:val="multilevel"/>
    <w:tmpl w:val="A254D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3733BE"/>
    <w:rsid w:val="003733BE"/>
    <w:rsid w:val="00C42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3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33BE"/>
    <w:rPr>
      <w:b/>
      <w:bCs/>
    </w:rPr>
  </w:style>
  <w:style w:type="paragraph" w:styleId="a5">
    <w:name w:val="List Paragraph"/>
    <w:basedOn w:val="a"/>
    <w:uiPriority w:val="34"/>
    <w:qFormat/>
    <w:rsid w:val="00373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573</Words>
  <Characters>3268</Characters>
  <Application>Microsoft Office Word</Application>
  <DocSecurity>0</DocSecurity>
  <Lines>27</Lines>
  <Paragraphs>7</Paragraphs>
  <ScaleCrop>false</ScaleCrop>
  <Company>Microsoft</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КЭР</dc:creator>
  <cp:keywords/>
  <dc:description/>
  <cp:lastModifiedBy>КЭР</cp:lastModifiedBy>
  <cp:revision>2</cp:revision>
  <dcterms:created xsi:type="dcterms:W3CDTF">2018-11-23T03:16:00Z</dcterms:created>
  <dcterms:modified xsi:type="dcterms:W3CDTF">2018-11-23T03:23:00Z</dcterms:modified>
</cp:coreProperties>
</file>